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FB0FE" w14:textId="77777777" w:rsidR="00FE39B0" w:rsidRDefault="00FE39B0" w:rsidP="00FE39B0">
      <w:pPr>
        <w:spacing w:after="0" w:line="240" w:lineRule="auto"/>
        <w:jc w:val="center"/>
        <w:rPr>
          <w:b/>
          <w:bCs/>
        </w:rPr>
      </w:pPr>
      <w:r>
        <w:rPr>
          <w:b/>
          <w:bCs/>
        </w:rPr>
        <w:t>SPECIAL OPEN MEETING</w:t>
      </w:r>
    </w:p>
    <w:p w14:paraId="6EB5F4A2" w14:textId="77777777" w:rsidR="00FE39B0" w:rsidRDefault="00FE39B0" w:rsidP="00FE39B0">
      <w:pPr>
        <w:spacing w:after="0" w:line="240" w:lineRule="auto"/>
        <w:jc w:val="center"/>
        <w:rPr>
          <w:b/>
          <w:bCs/>
        </w:rPr>
      </w:pPr>
      <w:r>
        <w:rPr>
          <w:b/>
          <w:bCs/>
        </w:rPr>
        <w:t xml:space="preserve"> </w:t>
      </w:r>
    </w:p>
    <w:p w14:paraId="5576EE6D" w14:textId="77777777" w:rsidR="00FE39B0" w:rsidRDefault="00FE39B0" w:rsidP="00FE39B0">
      <w:pPr>
        <w:spacing w:after="0" w:line="240" w:lineRule="auto"/>
        <w:jc w:val="center"/>
        <w:rPr>
          <w:b/>
          <w:bCs/>
        </w:rPr>
      </w:pPr>
      <w:r>
        <w:rPr>
          <w:b/>
          <w:bCs/>
        </w:rPr>
        <w:t>FOR AFFECTED PROPERTY OWNERS AND OTHER INTERESTED PARTIES</w:t>
      </w:r>
    </w:p>
    <w:p w14:paraId="4EA5A3F0" w14:textId="77777777" w:rsidR="00FE39B0" w:rsidRDefault="00FE39B0" w:rsidP="00FE39B0">
      <w:pPr>
        <w:spacing w:after="0" w:line="240" w:lineRule="auto"/>
        <w:jc w:val="center"/>
        <w:rPr>
          <w:b/>
          <w:bCs/>
        </w:rPr>
      </w:pPr>
    </w:p>
    <w:p w14:paraId="438F0DF2" w14:textId="209DC6D6" w:rsidR="00FE39B0" w:rsidRDefault="00045920" w:rsidP="00FE39B0">
      <w:pPr>
        <w:tabs>
          <w:tab w:val="center" w:pos="4513"/>
          <w:tab w:val="left" w:pos="6630"/>
        </w:tabs>
        <w:spacing w:after="0" w:line="240" w:lineRule="auto"/>
        <w:jc w:val="center"/>
      </w:pPr>
      <w:sdt>
        <w:sdtPr>
          <w:id w:val="-2072877766"/>
          <w:placeholder>
            <w:docPart w:val="C9BC2C6CC4784622B8EA41E50B961255"/>
          </w:placeholder>
        </w:sdtPr>
        <w:sdtEndPr/>
        <w:sdtContent>
          <w:r w:rsidR="00562CB5">
            <w:t>14H30 TO 15H30</w:t>
          </w:r>
        </w:sdtContent>
      </w:sdt>
    </w:p>
    <w:p w14:paraId="2202B2BC" w14:textId="780F85BF" w:rsidR="00FE39B0" w:rsidRDefault="00045920" w:rsidP="00FE39B0">
      <w:pPr>
        <w:tabs>
          <w:tab w:val="center" w:pos="4513"/>
          <w:tab w:val="left" w:pos="6780"/>
        </w:tabs>
        <w:spacing w:after="0" w:line="240" w:lineRule="auto"/>
        <w:jc w:val="center"/>
      </w:pPr>
      <w:sdt>
        <w:sdtPr>
          <w:id w:val="205374791"/>
          <w:placeholder>
            <w:docPart w:val="C9BC2C6CC4784622B8EA41E50B961255"/>
          </w:placeholder>
        </w:sdtPr>
        <w:sdtEndPr/>
        <w:sdtContent>
          <w:r w:rsidR="00562CB5">
            <w:t>17 NOVEMBER 2024</w:t>
          </w:r>
        </w:sdtContent>
      </w:sdt>
    </w:p>
    <w:p w14:paraId="0C572391" w14:textId="7A0F0F30" w:rsidR="00FE39B0" w:rsidRDefault="00045920" w:rsidP="00562CB5">
      <w:pPr>
        <w:tabs>
          <w:tab w:val="center" w:pos="4513"/>
          <w:tab w:val="left" w:pos="6780"/>
        </w:tabs>
        <w:spacing w:after="0" w:line="240" w:lineRule="auto"/>
        <w:jc w:val="center"/>
      </w:pPr>
      <w:sdt>
        <w:sdtPr>
          <w:id w:val="-863280473"/>
          <w:placeholder>
            <w:docPart w:val="C9BC2C6CC4784622B8EA41E50B961255"/>
          </w:placeholder>
        </w:sdtPr>
        <w:sdtEndPr/>
        <w:sdtContent>
          <w:r w:rsidR="00562CB5">
            <w:t>CORNER OF GRACE AVENUE AND MOTTRAMDALE ROAD</w:t>
          </w:r>
        </w:sdtContent>
      </w:sdt>
    </w:p>
    <w:p w14:paraId="05FC2D19" w14:textId="2D64A5C0" w:rsidR="00FE39B0" w:rsidRDefault="00FE39B0" w:rsidP="00FE39B0">
      <w:pPr>
        <w:spacing w:after="0" w:line="240" w:lineRule="auto"/>
        <w:jc w:val="center"/>
        <w:rPr>
          <w:i/>
          <w:iCs/>
          <w:color w:val="BFBFBF" w:themeColor="background1" w:themeShade="BF"/>
          <w:sz w:val="20"/>
          <w:szCs w:val="20"/>
        </w:rPr>
      </w:pPr>
    </w:p>
    <w:p w14:paraId="365ACD22" w14:textId="77777777" w:rsidR="00FE39B0" w:rsidRDefault="00FE39B0" w:rsidP="00FE39B0">
      <w:pPr>
        <w:spacing w:after="0" w:line="240" w:lineRule="auto"/>
        <w:jc w:val="center"/>
        <w:rPr>
          <w:i/>
          <w:iCs/>
          <w:color w:val="BFBFBF" w:themeColor="background1" w:themeShade="BF"/>
          <w:sz w:val="20"/>
          <w:szCs w:val="20"/>
        </w:rPr>
      </w:pPr>
    </w:p>
    <w:p w14:paraId="547C5BE7" w14:textId="77777777" w:rsidR="00FE39B0" w:rsidRDefault="00FE39B0" w:rsidP="00FE39B0">
      <w:pPr>
        <w:spacing w:after="0" w:line="240" w:lineRule="auto"/>
        <w:jc w:val="center"/>
        <w:rPr>
          <w:b/>
          <w:bCs/>
          <w:szCs w:val="24"/>
        </w:rPr>
      </w:pPr>
      <w:r>
        <w:rPr>
          <w:b/>
          <w:bCs/>
          <w:szCs w:val="24"/>
        </w:rPr>
        <w:t>AGENDA</w:t>
      </w:r>
    </w:p>
    <w:p w14:paraId="41DEA2DB" w14:textId="77777777" w:rsidR="00FE39B0" w:rsidRDefault="00FE39B0" w:rsidP="00FE39B0">
      <w:pPr>
        <w:spacing w:after="0" w:line="240" w:lineRule="auto"/>
        <w:jc w:val="both"/>
        <w:rPr>
          <w:b/>
          <w:bCs/>
          <w:szCs w:val="24"/>
        </w:rPr>
      </w:pPr>
    </w:p>
    <w:p w14:paraId="151A81A7" w14:textId="77777777" w:rsidR="00FE39B0" w:rsidRPr="00FE39B0" w:rsidRDefault="00FE39B0" w:rsidP="00FE39B0">
      <w:pPr>
        <w:pStyle w:val="ListParagraph"/>
        <w:numPr>
          <w:ilvl w:val="0"/>
          <w:numId w:val="2"/>
        </w:numPr>
        <w:spacing w:after="0" w:line="240" w:lineRule="auto"/>
        <w:jc w:val="both"/>
        <w:rPr>
          <w:sz w:val="22"/>
        </w:rPr>
      </w:pPr>
      <w:r w:rsidRPr="00FE39B0">
        <w:rPr>
          <w:sz w:val="22"/>
        </w:rPr>
        <w:t>REGISTRATION</w:t>
      </w:r>
      <w:r w:rsidRPr="00FE39B0">
        <w:rPr>
          <w:rStyle w:val="FootnoteReference"/>
          <w:sz w:val="22"/>
        </w:rPr>
        <w:footnoteReference w:id="1"/>
      </w:r>
    </w:p>
    <w:p w14:paraId="34ECB232" w14:textId="77777777" w:rsidR="00FE39B0" w:rsidRPr="00FE39B0" w:rsidRDefault="00FE39B0" w:rsidP="00FE39B0">
      <w:pPr>
        <w:spacing w:after="0" w:line="240" w:lineRule="auto"/>
        <w:jc w:val="both"/>
        <w:rPr>
          <w:sz w:val="22"/>
        </w:rPr>
      </w:pPr>
    </w:p>
    <w:p w14:paraId="777CE96C" w14:textId="77777777" w:rsidR="00FE39B0" w:rsidRPr="00FE39B0" w:rsidRDefault="00FE39B0" w:rsidP="00FE39B0">
      <w:pPr>
        <w:pStyle w:val="ListParagraph"/>
        <w:numPr>
          <w:ilvl w:val="0"/>
          <w:numId w:val="2"/>
        </w:numPr>
        <w:spacing w:after="0" w:line="240" w:lineRule="auto"/>
        <w:jc w:val="both"/>
        <w:rPr>
          <w:sz w:val="22"/>
        </w:rPr>
      </w:pPr>
      <w:r w:rsidRPr="00FE39B0">
        <w:rPr>
          <w:sz w:val="22"/>
        </w:rPr>
        <w:t>WELCOME AND INTRODUCTION</w:t>
      </w:r>
      <w:r w:rsidRPr="00FE39B0">
        <w:rPr>
          <w:sz w:val="22"/>
        </w:rPr>
        <w:tab/>
      </w:r>
      <w:r w:rsidR="00AF1665">
        <w:rPr>
          <w:sz w:val="22"/>
        </w:rPr>
        <w:tab/>
      </w:r>
      <w:r w:rsidRPr="00FE39B0">
        <w:rPr>
          <w:i/>
          <w:iCs/>
          <w:sz w:val="22"/>
        </w:rPr>
        <w:t>Chairperson</w:t>
      </w:r>
    </w:p>
    <w:p w14:paraId="0E13DC75" w14:textId="77777777" w:rsidR="00FE39B0" w:rsidRPr="00FE39B0" w:rsidRDefault="00FE39B0" w:rsidP="00FE39B0">
      <w:pPr>
        <w:pStyle w:val="ListParagraph"/>
        <w:rPr>
          <w:sz w:val="22"/>
        </w:rPr>
      </w:pPr>
    </w:p>
    <w:p w14:paraId="2AFD30AC" w14:textId="77777777" w:rsidR="00FE39B0" w:rsidRPr="00FE39B0" w:rsidRDefault="00FE39B0" w:rsidP="00FE39B0">
      <w:pPr>
        <w:pStyle w:val="ListParagraph"/>
        <w:numPr>
          <w:ilvl w:val="0"/>
          <w:numId w:val="2"/>
        </w:numPr>
        <w:spacing w:after="0" w:line="240" w:lineRule="auto"/>
        <w:jc w:val="both"/>
        <w:rPr>
          <w:sz w:val="22"/>
        </w:rPr>
      </w:pPr>
      <w:r w:rsidRPr="00FE39B0">
        <w:rPr>
          <w:sz w:val="22"/>
        </w:rPr>
        <w:t>EXPLANATIONS</w:t>
      </w:r>
      <w:r w:rsidRPr="00FE39B0">
        <w:rPr>
          <w:sz w:val="22"/>
        </w:rPr>
        <w:tab/>
      </w:r>
      <w:r w:rsidRPr="00FE39B0">
        <w:rPr>
          <w:sz w:val="22"/>
        </w:rPr>
        <w:tab/>
      </w:r>
      <w:r w:rsidRPr="00FE39B0">
        <w:rPr>
          <w:i/>
          <w:iCs/>
          <w:sz w:val="22"/>
        </w:rPr>
        <w:t>Chairperson</w:t>
      </w:r>
    </w:p>
    <w:p w14:paraId="4E410ADA" w14:textId="77777777" w:rsidR="00FE39B0" w:rsidRPr="00FE39B0" w:rsidRDefault="00FE39B0" w:rsidP="00FE39B0">
      <w:pPr>
        <w:pStyle w:val="ListParagraph"/>
        <w:numPr>
          <w:ilvl w:val="1"/>
          <w:numId w:val="2"/>
        </w:numPr>
        <w:spacing w:after="0" w:line="240" w:lineRule="auto"/>
        <w:jc w:val="both"/>
        <w:rPr>
          <w:sz w:val="22"/>
        </w:rPr>
      </w:pPr>
      <w:r w:rsidRPr="00FE39B0">
        <w:rPr>
          <w:sz w:val="22"/>
        </w:rPr>
        <w:t>UIP and SRA</w:t>
      </w:r>
    </w:p>
    <w:p w14:paraId="304A3B44" w14:textId="77777777" w:rsidR="00FE39B0" w:rsidRPr="00FE39B0" w:rsidRDefault="00FE39B0" w:rsidP="00FE39B0">
      <w:pPr>
        <w:pStyle w:val="ListParagraph"/>
        <w:numPr>
          <w:ilvl w:val="1"/>
          <w:numId w:val="2"/>
        </w:numPr>
        <w:spacing w:after="0" w:line="240" w:lineRule="auto"/>
        <w:jc w:val="both"/>
        <w:rPr>
          <w:sz w:val="22"/>
        </w:rPr>
      </w:pPr>
      <w:r w:rsidRPr="00FE39B0">
        <w:rPr>
          <w:sz w:val="22"/>
        </w:rPr>
        <w:t>Purpose of the meeting</w:t>
      </w:r>
    </w:p>
    <w:p w14:paraId="2AD07306" w14:textId="77777777" w:rsidR="00FE39B0" w:rsidRPr="00FE39B0" w:rsidRDefault="00FE39B0" w:rsidP="00FE39B0">
      <w:pPr>
        <w:pStyle w:val="ListParagraph"/>
        <w:numPr>
          <w:ilvl w:val="1"/>
          <w:numId w:val="2"/>
        </w:numPr>
        <w:spacing w:after="0" w:line="240" w:lineRule="auto"/>
        <w:jc w:val="both"/>
        <w:rPr>
          <w:sz w:val="22"/>
        </w:rPr>
      </w:pPr>
      <w:r w:rsidRPr="00FE39B0">
        <w:rPr>
          <w:sz w:val="22"/>
        </w:rPr>
        <w:t>Type of precinct</w:t>
      </w:r>
    </w:p>
    <w:p w14:paraId="19D9866C" w14:textId="77777777" w:rsidR="00FE39B0" w:rsidRPr="00FE39B0" w:rsidRDefault="00FE39B0" w:rsidP="00FE39B0">
      <w:pPr>
        <w:pStyle w:val="ListParagraph"/>
        <w:numPr>
          <w:ilvl w:val="1"/>
          <w:numId w:val="2"/>
        </w:numPr>
        <w:spacing w:after="0" w:line="240" w:lineRule="auto"/>
        <w:jc w:val="both"/>
        <w:rPr>
          <w:sz w:val="22"/>
        </w:rPr>
      </w:pPr>
      <w:r w:rsidRPr="00FE39B0">
        <w:rPr>
          <w:sz w:val="22"/>
        </w:rPr>
        <w:t>Governance structures – Initiators, Steering Committee, NPC</w:t>
      </w:r>
    </w:p>
    <w:p w14:paraId="49069D86" w14:textId="77777777" w:rsidR="00FE39B0" w:rsidRPr="00FE39B0" w:rsidRDefault="00FE39B0" w:rsidP="00FE39B0">
      <w:pPr>
        <w:pStyle w:val="ListParagraph"/>
        <w:spacing w:after="0" w:line="240" w:lineRule="auto"/>
        <w:ind w:left="1440"/>
        <w:jc w:val="both"/>
        <w:rPr>
          <w:sz w:val="22"/>
        </w:rPr>
      </w:pPr>
    </w:p>
    <w:p w14:paraId="1DD5F1AD" w14:textId="77777777" w:rsidR="00FE39B0" w:rsidRPr="00FE39B0" w:rsidRDefault="00FE39B0" w:rsidP="00FE39B0">
      <w:pPr>
        <w:pStyle w:val="ListParagraph"/>
        <w:numPr>
          <w:ilvl w:val="0"/>
          <w:numId w:val="2"/>
        </w:numPr>
        <w:spacing w:after="0" w:line="240" w:lineRule="auto"/>
        <w:jc w:val="both"/>
        <w:rPr>
          <w:sz w:val="22"/>
        </w:rPr>
      </w:pPr>
      <w:r w:rsidRPr="00FE39B0">
        <w:rPr>
          <w:sz w:val="22"/>
        </w:rPr>
        <w:t>QUESTIONS AND ANSWERS</w:t>
      </w:r>
      <w:r w:rsidRPr="00FE39B0">
        <w:rPr>
          <w:sz w:val="22"/>
        </w:rPr>
        <w:tab/>
      </w:r>
      <w:r w:rsidRPr="00FE39B0">
        <w:rPr>
          <w:sz w:val="22"/>
        </w:rPr>
        <w:tab/>
      </w:r>
      <w:r w:rsidRPr="00FE39B0">
        <w:rPr>
          <w:i/>
          <w:iCs/>
          <w:sz w:val="22"/>
        </w:rPr>
        <w:t>Chairperson</w:t>
      </w:r>
    </w:p>
    <w:p w14:paraId="33A54514" w14:textId="77777777" w:rsidR="00FE39B0" w:rsidRPr="00FE39B0" w:rsidRDefault="00FE39B0" w:rsidP="00FE39B0">
      <w:pPr>
        <w:spacing w:after="0" w:line="240" w:lineRule="auto"/>
        <w:jc w:val="both"/>
        <w:rPr>
          <w:sz w:val="22"/>
        </w:rPr>
      </w:pPr>
    </w:p>
    <w:p w14:paraId="6657D1D3" w14:textId="77777777" w:rsidR="00FE39B0" w:rsidRPr="00FE39B0" w:rsidRDefault="00FE39B0" w:rsidP="00FE39B0">
      <w:pPr>
        <w:pStyle w:val="ListParagraph"/>
        <w:numPr>
          <w:ilvl w:val="0"/>
          <w:numId w:val="2"/>
        </w:numPr>
        <w:spacing w:after="0" w:line="240" w:lineRule="auto"/>
        <w:jc w:val="both"/>
        <w:rPr>
          <w:sz w:val="22"/>
        </w:rPr>
      </w:pPr>
      <w:r w:rsidRPr="00FE39B0">
        <w:rPr>
          <w:sz w:val="22"/>
        </w:rPr>
        <w:t xml:space="preserve">PRESENTATION OF PRELIMINARY BUSINESS PLAN         </w:t>
      </w:r>
      <w:r w:rsidRPr="00FE39B0">
        <w:rPr>
          <w:i/>
          <w:iCs/>
          <w:sz w:val="22"/>
        </w:rPr>
        <w:t>Initiators</w:t>
      </w:r>
    </w:p>
    <w:p w14:paraId="52198962" w14:textId="77777777" w:rsidR="00FE39B0" w:rsidRPr="00FE39B0" w:rsidRDefault="00FE39B0" w:rsidP="00FE39B0">
      <w:pPr>
        <w:pStyle w:val="ListParagraph"/>
        <w:numPr>
          <w:ilvl w:val="1"/>
          <w:numId w:val="2"/>
        </w:numPr>
        <w:spacing w:after="0" w:line="240" w:lineRule="auto"/>
        <w:jc w:val="both"/>
        <w:rPr>
          <w:sz w:val="22"/>
        </w:rPr>
      </w:pPr>
      <w:r w:rsidRPr="00FE39B0">
        <w:rPr>
          <w:sz w:val="22"/>
        </w:rPr>
        <w:t>Demarcation</w:t>
      </w:r>
    </w:p>
    <w:p w14:paraId="38B84680" w14:textId="77777777" w:rsidR="00FE39B0" w:rsidRPr="00FE39B0" w:rsidRDefault="00FE39B0" w:rsidP="00FE39B0">
      <w:pPr>
        <w:pStyle w:val="ListParagraph"/>
        <w:numPr>
          <w:ilvl w:val="1"/>
          <w:numId w:val="2"/>
        </w:numPr>
        <w:spacing w:after="0" w:line="240" w:lineRule="auto"/>
        <w:jc w:val="both"/>
        <w:rPr>
          <w:sz w:val="22"/>
        </w:rPr>
      </w:pPr>
      <w:r w:rsidRPr="00FE39B0">
        <w:rPr>
          <w:sz w:val="22"/>
        </w:rPr>
        <w:t>Results of perception surveys</w:t>
      </w:r>
    </w:p>
    <w:p w14:paraId="1075646F" w14:textId="77777777" w:rsidR="00FE39B0" w:rsidRPr="00FE39B0" w:rsidRDefault="00FE39B0" w:rsidP="00FE39B0">
      <w:pPr>
        <w:pStyle w:val="ListParagraph"/>
        <w:numPr>
          <w:ilvl w:val="1"/>
          <w:numId w:val="2"/>
        </w:numPr>
        <w:spacing w:after="0" w:line="240" w:lineRule="auto"/>
        <w:jc w:val="both"/>
        <w:rPr>
          <w:sz w:val="22"/>
        </w:rPr>
      </w:pPr>
      <w:r w:rsidRPr="00FE39B0">
        <w:rPr>
          <w:sz w:val="22"/>
        </w:rPr>
        <w:t>Services and other activities to be provided</w:t>
      </w:r>
    </w:p>
    <w:p w14:paraId="029AB831" w14:textId="77777777" w:rsidR="00FE39B0" w:rsidRPr="00FE39B0" w:rsidRDefault="00FE39B0" w:rsidP="00FE39B0">
      <w:pPr>
        <w:pStyle w:val="ListParagraph"/>
        <w:numPr>
          <w:ilvl w:val="1"/>
          <w:numId w:val="2"/>
        </w:numPr>
        <w:spacing w:after="0" w:line="240" w:lineRule="auto"/>
        <w:jc w:val="both"/>
        <w:rPr>
          <w:sz w:val="22"/>
        </w:rPr>
      </w:pPr>
      <w:r w:rsidRPr="00FE39B0">
        <w:rPr>
          <w:sz w:val="22"/>
        </w:rPr>
        <w:t>Management structure</w:t>
      </w:r>
    </w:p>
    <w:p w14:paraId="0498D651" w14:textId="77777777" w:rsidR="00FE39B0" w:rsidRPr="00FE39B0" w:rsidRDefault="00FE39B0" w:rsidP="00FE39B0">
      <w:pPr>
        <w:pStyle w:val="ListParagraph"/>
        <w:numPr>
          <w:ilvl w:val="1"/>
          <w:numId w:val="2"/>
        </w:numPr>
        <w:spacing w:after="0" w:line="240" w:lineRule="auto"/>
        <w:jc w:val="both"/>
        <w:rPr>
          <w:sz w:val="22"/>
        </w:rPr>
      </w:pPr>
      <w:r w:rsidRPr="00FE39B0">
        <w:rPr>
          <w:sz w:val="22"/>
        </w:rPr>
        <w:t>Estimated additional rate randage</w:t>
      </w:r>
    </w:p>
    <w:p w14:paraId="7662A2D6" w14:textId="77777777" w:rsidR="00FE39B0" w:rsidRPr="00FE39B0" w:rsidRDefault="00FE39B0" w:rsidP="00FE39B0">
      <w:pPr>
        <w:pStyle w:val="ListParagraph"/>
        <w:spacing w:after="0" w:line="240" w:lineRule="auto"/>
        <w:ind w:left="1440"/>
        <w:jc w:val="both"/>
        <w:rPr>
          <w:sz w:val="22"/>
        </w:rPr>
      </w:pPr>
    </w:p>
    <w:p w14:paraId="410DF287" w14:textId="77777777" w:rsidR="00FE39B0" w:rsidRPr="00FE39B0" w:rsidRDefault="00FE39B0" w:rsidP="00FE39B0">
      <w:pPr>
        <w:pStyle w:val="ListParagraph"/>
        <w:numPr>
          <w:ilvl w:val="0"/>
          <w:numId w:val="2"/>
        </w:numPr>
        <w:spacing w:after="0" w:line="240" w:lineRule="auto"/>
        <w:jc w:val="both"/>
        <w:rPr>
          <w:sz w:val="22"/>
        </w:rPr>
      </w:pPr>
      <w:r w:rsidRPr="00FE39B0">
        <w:rPr>
          <w:sz w:val="22"/>
        </w:rPr>
        <w:t xml:space="preserve">QUESTIONS AND ANSWERS          </w:t>
      </w:r>
      <w:r w:rsidRPr="00FE39B0">
        <w:rPr>
          <w:sz w:val="22"/>
        </w:rPr>
        <w:tab/>
      </w:r>
      <w:r w:rsidRPr="00FE39B0">
        <w:rPr>
          <w:i/>
          <w:iCs/>
          <w:sz w:val="22"/>
        </w:rPr>
        <w:t>Initiators</w:t>
      </w:r>
    </w:p>
    <w:p w14:paraId="4F1E0D45" w14:textId="77777777" w:rsidR="00FE39B0" w:rsidRPr="00FE39B0" w:rsidRDefault="00FE39B0" w:rsidP="00FE39B0">
      <w:pPr>
        <w:spacing w:after="0" w:line="240" w:lineRule="auto"/>
        <w:jc w:val="both"/>
        <w:rPr>
          <w:sz w:val="22"/>
        </w:rPr>
      </w:pPr>
    </w:p>
    <w:p w14:paraId="4EEFDCF1" w14:textId="77777777" w:rsidR="00FE39B0" w:rsidRPr="00FE39B0" w:rsidRDefault="00FE39B0" w:rsidP="00FE39B0">
      <w:pPr>
        <w:pStyle w:val="ListParagraph"/>
        <w:numPr>
          <w:ilvl w:val="0"/>
          <w:numId w:val="2"/>
        </w:numPr>
        <w:tabs>
          <w:tab w:val="left" w:pos="1985"/>
        </w:tabs>
        <w:spacing w:after="0" w:line="240" w:lineRule="auto"/>
        <w:jc w:val="both"/>
        <w:rPr>
          <w:sz w:val="22"/>
        </w:rPr>
      </w:pPr>
      <w:r w:rsidRPr="00FE39B0">
        <w:rPr>
          <w:sz w:val="22"/>
        </w:rPr>
        <w:t>BALLOT</w:t>
      </w:r>
      <w:r w:rsidRPr="00FE39B0">
        <w:rPr>
          <w:sz w:val="22"/>
        </w:rPr>
        <w:tab/>
        <w:t xml:space="preserve">Proposal: that a Steering Committee should proceed with preparations for an application to the eThekwini Municipality to declare the demarcated precinct as a Special Rating Area. </w:t>
      </w:r>
      <w:r w:rsidRPr="00FE39B0">
        <w:rPr>
          <w:sz w:val="22"/>
        </w:rPr>
        <w:tab/>
      </w:r>
    </w:p>
    <w:p w14:paraId="62FBF153" w14:textId="77777777" w:rsidR="00FE39B0" w:rsidRPr="00FE39B0" w:rsidRDefault="00FE39B0" w:rsidP="00FE39B0">
      <w:pPr>
        <w:pStyle w:val="ListParagraph"/>
        <w:rPr>
          <w:sz w:val="22"/>
        </w:rPr>
      </w:pPr>
    </w:p>
    <w:p w14:paraId="7665ECF1" w14:textId="77777777" w:rsidR="00FE39B0" w:rsidRPr="00FE39B0" w:rsidRDefault="00FE39B0" w:rsidP="00FE39B0">
      <w:pPr>
        <w:pStyle w:val="ListParagraph"/>
        <w:numPr>
          <w:ilvl w:val="0"/>
          <w:numId w:val="2"/>
        </w:numPr>
        <w:spacing w:after="0" w:line="240" w:lineRule="auto"/>
        <w:jc w:val="both"/>
        <w:rPr>
          <w:sz w:val="22"/>
        </w:rPr>
      </w:pPr>
      <w:r w:rsidRPr="00FE39B0">
        <w:rPr>
          <w:sz w:val="22"/>
        </w:rPr>
        <w:t xml:space="preserve">ANNOUNCEMENT OF BALLOT          </w:t>
      </w:r>
      <w:r w:rsidRPr="00FE39B0">
        <w:rPr>
          <w:i/>
          <w:iCs/>
          <w:sz w:val="22"/>
        </w:rPr>
        <w:t>Chairperson</w:t>
      </w:r>
    </w:p>
    <w:p w14:paraId="3F3FDA0E" w14:textId="77777777" w:rsidR="00FE39B0" w:rsidRPr="00FE39B0" w:rsidRDefault="00FE39B0" w:rsidP="00FE39B0">
      <w:pPr>
        <w:pStyle w:val="ListParagraph"/>
        <w:rPr>
          <w:sz w:val="22"/>
        </w:rPr>
      </w:pPr>
    </w:p>
    <w:p w14:paraId="0F9D1259" w14:textId="77777777" w:rsidR="00FE39B0" w:rsidRPr="00FE39B0" w:rsidRDefault="00FE39B0" w:rsidP="00FE39B0">
      <w:pPr>
        <w:pStyle w:val="ListParagraph"/>
        <w:numPr>
          <w:ilvl w:val="0"/>
          <w:numId w:val="2"/>
        </w:numPr>
        <w:spacing w:after="0" w:line="240" w:lineRule="auto"/>
        <w:jc w:val="both"/>
        <w:rPr>
          <w:sz w:val="22"/>
        </w:rPr>
      </w:pPr>
      <w:r w:rsidRPr="00FE39B0">
        <w:rPr>
          <w:sz w:val="22"/>
        </w:rPr>
        <w:t>ELECTION OF STEERING COMMITTEE</w:t>
      </w:r>
      <w:r w:rsidRPr="00FE39B0">
        <w:rPr>
          <w:rStyle w:val="FootnoteReference"/>
          <w:sz w:val="22"/>
        </w:rPr>
        <w:footnoteReference w:id="2"/>
      </w:r>
    </w:p>
    <w:p w14:paraId="17D589D8" w14:textId="77777777" w:rsidR="00FE39B0" w:rsidRPr="00FE39B0" w:rsidRDefault="00FE39B0" w:rsidP="00FE39B0">
      <w:pPr>
        <w:pStyle w:val="ListParagraph"/>
        <w:rPr>
          <w:sz w:val="22"/>
        </w:rPr>
      </w:pPr>
    </w:p>
    <w:p w14:paraId="7615EF12" w14:textId="77777777" w:rsidR="00FE39B0" w:rsidRPr="00FE39B0" w:rsidRDefault="00FE39B0" w:rsidP="00FE39B0">
      <w:pPr>
        <w:pStyle w:val="ListParagraph"/>
        <w:numPr>
          <w:ilvl w:val="0"/>
          <w:numId w:val="2"/>
        </w:numPr>
        <w:spacing w:after="0" w:line="240" w:lineRule="auto"/>
        <w:jc w:val="both"/>
        <w:rPr>
          <w:sz w:val="22"/>
        </w:rPr>
      </w:pPr>
      <w:r w:rsidRPr="00FE39B0">
        <w:rPr>
          <w:sz w:val="22"/>
        </w:rPr>
        <w:t>CONCLUSION</w:t>
      </w:r>
    </w:p>
    <w:sectPr w:rsidR="00FE39B0" w:rsidRPr="00FE39B0" w:rsidSect="00FE39B0">
      <w:footerReference w:type="default" r:id="rId8"/>
      <w:pgSz w:w="11906" w:h="16838"/>
      <w:pgMar w:top="1021"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F92A8" w14:textId="77777777" w:rsidR="00562CB5" w:rsidRDefault="00562CB5" w:rsidP="00FE39B0">
      <w:pPr>
        <w:spacing w:after="0" w:line="240" w:lineRule="auto"/>
      </w:pPr>
      <w:r>
        <w:separator/>
      </w:r>
    </w:p>
  </w:endnote>
  <w:endnote w:type="continuationSeparator" w:id="0">
    <w:p w14:paraId="725F9EE6" w14:textId="77777777" w:rsidR="00562CB5" w:rsidRDefault="00562CB5" w:rsidP="00FE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1AFCF" w14:textId="77777777" w:rsidR="00FE39B0" w:rsidRDefault="00FE39B0">
    <w:pPr>
      <w:pStyle w:val="Footer"/>
      <w:rPr>
        <w:i/>
        <w:iCs/>
        <w:sz w:val="20"/>
        <w:szCs w:val="20"/>
      </w:rPr>
    </w:pPr>
    <w:r w:rsidRPr="00FE39B0">
      <w:rPr>
        <w:i/>
        <w:iCs/>
        <w:sz w:val="20"/>
        <w:szCs w:val="20"/>
      </w:rPr>
      <w:t>Template Special General Meeting</w:t>
    </w:r>
  </w:p>
  <w:p w14:paraId="69127E40" w14:textId="77777777" w:rsidR="00FE39B0" w:rsidRPr="00FE39B0" w:rsidRDefault="00FE39B0">
    <w:pPr>
      <w:pStyle w:val="Footer"/>
      <w:rPr>
        <w:i/>
        <w:iCs/>
        <w:sz w:val="20"/>
        <w:szCs w:val="20"/>
      </w:rPr>
    </w:pPr>
    <w:r>
      <w:rPr>
        <w:i/>
        <w:iCs/>
        <w:sz w:val="20"/>
        <w:szCs w:val="20"/>
      </w:rPr>
      <w:t>Distribute to all affected property owners/website/municipality/others who attend the meeting</w:t>
    </w:r>
  </w:p>
  <w:p w14:paraId="0582463A" w14:textId="77777777" w:rsidR="00FE39B0" w:rsidRDefault="00FE3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169F1" w14:textId="77777777" w:rsidR="00562CB5" w:rsidRDefault="00562CB5" w:rsidP="00FE39B0">
      <w:pPr>
        <w:spacing w:after="0" w:line="240" w:lineRule="auto"/>
      </w:pPr>
      <w:r>
        <w:separator/>
      </w:r>
    </w:p>
  </w:footnote>
  <w:footnote w:type="continuationSeparator" w:id="0">
    <w:p w14:paraId="5BFA5F9E" w14:textId="77777777" w:rsidR="00562CB5" w:rsidRDefault="00562CB5" w:rsidP="00FE39B0">
      <w:pPr>
        <w:spacing w:after="0" w:line="240" w:lineRule="auto"/>
      </w:pPr>
      <w:r>
        <w:continuationSeparator/>
      </w:r>
    </w:p>
  </w:footnote>
  <w:footnote w:id="1">
    <w:p w14:paraId="42EE9015" w14:textId="77777777" w:rsidR="00FE39B0" w:rsidRDefault="00FE39B0">
      <w:pPr>
        <w:pStyle w:val="FootnoteText"/>
      </w:pPr>
      <w:r>
        <w:rPr>
          <w:rStyle w:val="FootnoteReference"/>
        </w:rPr>
        <w:footnoteRef/>
      </w:r>
      <w:r>
        <w:t xml:space="preserve"> Use prescribed registers so that people are accurately categorized.  Registration by signing in should be done as people arrive.  Volunteers will be needed to manage this.  Affected owners or their proxies only are entitled to vote.  Each owner or proxy should be given a ballot paper on which they can record ‘YES’ or “NO’.  This will enable control of the ballot and reconciliation of the votes.  </w:t>
      </w:r>
    </w:p>
  </w:footnote>
  <w:footnote w:id="2">
    <w:p w14:paraId="551A59E2" w14:textId="77777777" w:rsidR="00FE39B0" w:rsidRDefault="00FE39B0">
      <w:pPr>
        <w:pStyle w:val="FootnoteText"/>
      </w:pPr>
      <w:r>
        <w:rPr>
          <w:rStyle w:val="FootnoteReference"/>
        </w:rPr>
        <w:footnoteRef/>
      </w:r>
      <w:r>
        <w:t xml:space="preserve"> A minimum of 2 individuals to join the initiators.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E63A6"/>
    <w:multiLevelType w:val="hybridMultilevel"/>
    <w:tmpl w:val="DDDCD2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B520045"/>
    <w:multiLevelType w:val="hybridMultilevel"/>
    <w:tmpl w:val="A2040D3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14336833">
    <w:abstractNumId w:val="0"/>
  </w:num>
  <w:num w:numId="2" w16cid:durableId="188582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B5"/>
    <w:rsid w:val="00045920"/>
    <w:rsid w:val="00562CB5"/>
    <w:rsid w:val="008C3274"/>
    <w:rsid w:val="00AF1665"/>
    <w:rsid w:val="00D0277D"/>
    <w:rsid w:val="00EB1609"/>
    <w:rsid w:val="00FE39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1520"/>
  <w15:chartTrackingRefBased/>
  <w15:docId w15:val="{E08BDB7B-9095-4E88-9754-D5E5C116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9B0"/>
    <w:rPr>
      <w:color w:val="808080"/>
    </w:rPr>
  </w:style>
  <w:style w:type="paragraph" w:styleId="ListParagraph">
    <w:name w:val="List Paragraph"/>
    <w:basedOn w:val="Normal"/>
    <w:uiPriority w:val="34"/>
    <w:qFormat/>
    <w:rsid w:val="00FE39B0"/>
    <w:pPr>
      <w:ind w:left="720"/>
      <w:contextualSpacing/>
    </w:pPr>
  </w:style>
  <w:style w:type="paragraph" w:styleId="FootnoteText">
    <w:name w:val="footnote text"/>
    <w:basedOn w:val="Normal"/>
    <w:link w:val="FootnoteTextChar"/>
    <w:uiPriority w:val="99"/>
    <w:semiHidden/>
    <w:unhideWhenUsed/>
    <w:rsid w:val="00FE3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9B0"/>
    <w:rPr>
      <w:sz w:val="20"/>
      <w:szCs w:val="20"/>
    </w:rPr>
  </w:style>
  <w:style w:type="character" w:styleId="FootnoteReference">
    <w:name w:val="footnote reference"/>
    <w:basedOn w:val="DefaultParagraphFont"/>
    <w:uiPriority w:val="99"/>
    <w:semiHidden/>
    <w:unhideWhenUsed/>
    <w:rsid w:val="00FE39B0"/>
    <w:rPr>
      <w:vertAlign w:val="superscript"/>
    </w:rPr>
  </w:style>
  <w:style w:type="paragraph" w:styleId="Header">
    <w:name w:val="header"/>
    <w:basedOn w:val="Normal"/>
    <w:link w:val="HeaderChar"/>
    <w:uiPriority w:val="99"/>
    <w:unhideWhenUsed/>
    <w:rsid w:val="00FE3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9B0"/>
  </w:style>
  <w:style w:type="paragraph" w:styleId="Footer">
    <w:name w:val="footer"/>
    <w:basedOn w:val="Normal"/>
    <w:link w:val="FooterChar"/>
    <w:uiPriority w:val="99"/>
    <w:unhideWhenUsed/>
    <w:rsid w:val="00FE3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u.Naidoo\AppData\Local\Microsoft\Windows\INetCache\Content.Outlook\YSL3JFRZ\8_Special%20Open%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BC2C6CC4784622B8EA41E50B961255"/>
        <w:category>
          <w:name w:val="General"/>
          <w:gallery w:val="placeholder"/>
        </w:category>
        <w:types>
          <w:type w:val="bbPlcHdr"/>
        </w:types>
        <w:behaviors>
          <w:behavior w:val="content"/>
        </w:behaviors>
        <w:guid w:val="{0423578F-5F28-4319-BFDC-98FC6DB8A1DC}"/>
      </w:docPartPr>
      <w:docPartBody>
        <w:p w:rsidR="00D12041" w:rsidRDefault="00D12041">
          <w:pPr>
            <w:pStyle w:val="C9BC2C6CC4784622B8EA41E50B961255"/>
          </w:pPr>
          <w:r w:rsidRPr="009C44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41"/>
    <w:rsid w:val="00D0277D"/>
    <w:rsid w:val="00D120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BC2C6CC4784622B8EA41E50B961255">
    <w:name w:val="C9BC2C6CC4784622B8EA41E50B961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CCCA7-F79F-4837-B93D-43B42227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8_Special Open Meeting Agenda</Template>
  <TotalTime>1</TotalTime>
  <Pages>1</Pages>
  <Words>138</Words>
  <Characters>791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Naidoo</dc:creator>
  <cp:keywords/>
  <dc:description/>
  <cp:lastModifiedBy>Moe Joe</cp:lastModifiedBy>
  <cp:revision>2</cp:revision>
  <dcterms:created xsi:type="dcterms:W3CDTF">2024-11-07T04:30:00Z</dcterms:created>
  <dcterms:modified xsi:type="dcterms:W3CDTF">2024-11-07T04:30:00Z</dcterms:modified>
</cp:coreProperties>
</file>